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10009765625" w:line="240" w:lineRule="auto"/>
        <w:ind w:left="0"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Dear </w:t>
      </w:r>
      <w:r w:rsidDel="00000000" w:rsidR="00000000" w:rsidRPr="00000000">
        <w:rPr>
          <w:rFonts w:ascii="Courier New" w:cs="Courier New" w:eastAsia="Courier New" w:hAnsi="Courier New"/>
          <w:b w:val="1"/>
          <w:sz w:val="21.989999771118164"/>
          <w:szCs w:val="21.989999771118164"/>
          <w:rtl w:val="0"/>
        </w:rPr>
        <w:t xml:space="preserve">FRIEND</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sectPr>
          <w:pgSz w:h="15840" w:w="12240" w:orient="portrait"/>
          <w:pgMar w:bottom="1440" w:top="750" w:left="1456.932373046875" w:right="4815" w:header="0" w:footer="720"/>
          <w:pgNumType w:start="1"/>
          <w:cols w:equalWidth="0" w:num="2">
            <w:col w:space="0" w:w="2984.02"/>
            <w:col w:space="0" w:w="2984.02"/>
          </w:cols>
        </w:sect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Pr>
        <w:drawing>
          <wp:inline distB="19050" distT="19050" distL="19050" distR="19050">
            <wp:extent cx="1666875" cy="1666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66875"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724853515625" w:line="263.65087509155273" w:lineRule="auto"/>
        <w:ind w:left="11.874542236328125" w:right="0" w:hanging="11.874542236328125"/>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As instructed, </w:t>
      </w:r>
      <w:r w:rsidDel="00000000" w:rsidR="00000000" w:rsidRPr="00000000">
        <w:rPr>
          <w:rFonts w:ascii="Courier New" w:cs="Courier New" w:eastAsia="Courier New" w:hAnsi="Courier New"/>
          <w:sz w:val="21.989999771118164"/>
          <w:szCs w:val="21.989999771118164"/>
          <w:rtl w:val="0"/>
        </w:rPr>
        <w:t xml:space="preserve">an exhibition has been sent to the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Pool of </w:t>
      </w:r>
      <w:r w:rsidDel="00000000" w:rsidR="00000000" w:rsidRPr="00000000">
        <w:rPr>
          <w:rFonts w:ascii="Courier New" w:cs="Courier New" w:eastAsia="Courier New" w:hAnsi="Courier New"/>
          <w:sz w:val="21.989999771118164"/>
          <w:szCs w:val="21.989999771118164"/>
          <w:rtl w:val="0"/>
        </w:rPr>
        <w:t xml:space="preserve">Teeth and has even returned.  We have seen your power and rewards. We are interested in further business relationships.  I am sure you have obtained a copy of our Terms and Conditions. Before I can continue I must confirm that section 1.2.2 (included below) will not be a problem.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1.724853515625" w:line="263.65087509155273" w:lineRule="auto"/>
        <w:ind w:left="11.874542236328125" w:right="0" w:hanging="11.874542236328125"/>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Your honesty regarding the lack of death in the Ultralands has been noted. Your clear communication is appreciated.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7158203125" w:line="259.105167388916" w:lineRule="auto"/>
        <w:ind w:left="13.853759765625" w:right="270.0439453125" w:hanging="0.219879150390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7158203125" w:line="240" w:lineRule="auto"/>
        <w:ind w:left="18.03176879882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Sincerely,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b w:val="1"/>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sz w:val="21.989999771118164"/>
          <w:szCs w:val="21.989999771118164"/>
          <w:rtl w:val="0"/>
        </w:rPr>
        <w:t xml:space="preserve">JR</w:t>
      </w: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p.s.  The section in question: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b w:val="1"/>
          <w:color w:val="3c4043"/>
          <w:sz w:val="27"/>
          <w:szCs w:val="27"/>
        </w:rPr>
      </w:pPr>
      <w:r w:rsidDel="00000000" w:rsidR="00000000" w:rsidRPr="00000000">
        <w:rPr>
          <w:rFonts w:ascii="Courier New" w:cs="Courier New" w:eastAsia="Courier New" w:hAnsi="Courier New"/>
          <w:b w:val="1"/>
          <w:color w:val="3c4043"/>
          <w:sz w:val="27"/>
          <w:szCs w:val="27"/>
          <w:rtl w:val="0"/>
        </w:rPr>
        <w:t xml:space="preserve">1.2.2: Respect others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b w:val="1"/>
          <w:color w:val="3c4043"/>
          <w:sz w:val="27"/>
          <w:szCs w:val="27"/>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40" w:lineRule="auto"/>
        <w:ind w:left="9.015960693359375"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w:t>
      </w:r>
      <w:r w:rsidDel="00000000" w:rsidR="00000000" w:rsidRPr="00000000">
        <w:rPr>
          <w:rFonts w:ascii="Courier New" w:cs="Courier New" w:eastAsia="Courier New" w:hAnsi="Courier New"/>
          <w:rtl w:val="0"/>
        </w:rPr>
        <w:t xml:space="preserve">e do not condone the erasure of cultures, species or knowledge. Client nations that are shown to participate in this will be considered in breach of terms, pending renegotiations or cessation of services.</w:t>
      </w:r>
    </w:p>
    <w:p w:rsidR="00000000" w:rsidDel="00000000" w:rsidP="00000000" w:rsidRDefault="00000000" w:rsidRPr="00000000" w14:paraId="0000000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F">
      <w:pPr>
        <w:pageBreakBefore w:val="0"/>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rtl w:val="0"/>
        </w:rPr>
        <w:t xml:space="preserve">We explicitly consider mind binding, mind slavery, or other forms of suppression of individual free will to be in breach of these terms. </w:t>
      </w:r>
      <w:r w:rsidDel="00000000" w:rsidR="00000000" w:rsidRPr="00000000">
        <w:rPr>
          <w:rtl w:val="0"/>
        </w:rPr>
      </w:r>
    </w:p>
    <w:sectPr>
      <w:type w:val="continuous"/>
      <w:pgSz w:h="15840" w:w="12240" w:orient="portrait"/>
      <w:pgMar w:bottom="1440" w:top="748.8"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