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5.10009765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Dear Mx. JR,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pgSz w:h="15840" w:w="12240" w:orient="portrait"/>
          <w:pgMar w:bottom="7050" w:top="750" w:left="1456.932373046875" w:right="4815" w:header="0" w:footer="720"/>
          <w:pgNumType w:start="1"/>
          <w:cols w:equalWidth="0" w:num="2">
            <w:col w:space="0" w:w="3000"/>
            <w:col w:space="0" w:w="3000"/>
          </w:cols>
        </w:sect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drawing>
          <wp:inline distB="19050" distT="19050" distL="19050" distR="19050">
            <wp:extent cx="1666875" cy="166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724853515625" w:line="259.105167388916" w:lineRule="auto"/>
        <w:ind w:left="13.853759765625" w:right="44.89013671875" w:hanging="13.85375976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All answers below are true. FRIEND never willingly seek to obfuscate the truth.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7158203125" w:line="240" w:lineRule="auto"/>
        <w:ind w:left="382.649688720703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1. What lies at the heart of the ultralands?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646484375" w:line="240" w:lineRule="auto"/>
        <w:ind w:left="376.492462158203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2. Killing them.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646484375" w:line="259.105167388916" w:lineRule="auto"/>
        <w:ind w:left="736.4924621582031" w:right="0" w:hanging="357.36114501953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3. Time and magic. Al’Daric only allows seasoned wizards access to classified data.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59.105167388916" w:lineRule="auto"/>
        <w:ind w:left="735.39306640625" w:right="675.1104736328125" w:hanging="354.2826843261719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4. Object known as the Anopticon. Located within the Tower of Fools in the Ultralands.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525.0288963317871" w:lineRule="auto"/>
        <w:ind w:left="13.633880615234375" w:right="1080.1763916015625" w:firstLine="365.7173156738281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5. FRIEND can communicate any/all information about Nagas. For further rewards: Send samples of Ultrium to 3+ nations. To write back, hide the letter in a secret place.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1923828125" w:line="240" w:lineRule="auto"/>
        <w:ind w:left="18.0317687988281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9.0159606933593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FRIEND.</w:t>
      </w:r>
    </w:p>
    <w:sectPr>
      <w:type w:val="continuous"/>
      <w:pgSz w:h="15840" w:w="12240" w:orient="portrait"/>
      <w:pgMar w:bottom="7050" w:top="750" w:left="1441.7591857910156" w:right="1532.71728515625" w:header="0" w:footer="720"/>
      <w:cols w:equalWidth="0" w:num="1">
        <w:col w:space="0" w:w="9265.5235290527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