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sz w:val="24"/>
          <w:szCs w:val="24"/>
          <w:rtl w:val="0"/>
        </w:rPr>
        <w:t xml:space="preserve">Vulkerath</w:t>
      </w: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esteemed friend,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Fonts w:ascii="Caveat" w:cs="Caveat" w:eastAsia="Caveat" w:hAnsi="Caveat"/>
          <w:sz w:val="24"/>
          <w:szCs w:val="24"/>
          <w:rtl w:val="0"/>
        </w:rPr>
        <w:t xml:space="preserve">We hope this finds you well. Do not think of this as a requirement for a response to our last message.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Fonts w:ascii="Caveat" w:cs="Caveat" w:eastAsia="Caveat" w:hAnsi="Caveat"/>
          <w:sz w:val="24"/>
          <w:szCs w:val="24"/>
          <w:rtl w:val="0"/>
        </w:rPr>
        <w:t xml:space="preserve">However, your friendship, and your willingness to continue talking to us gives us hope.  We beg of you a favor: Will you allow our Intern Jaimie to begin writing to you? Intern Jaimie has much to learn in the way of communicating with outsiders.  Your understanding and friendship would be a safe place for them to do so.  We do not believe the other nations would be as understanding.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5347900390625" w:line="240" w:lineRule="auto"/>
        <w:ind w:left="20.879974365234375" w:right="0" w:firstLine="0"/>
        <w:jc w:val="left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Again, I am sorry for the </w:t>
      </w:r>
      <w:r w:rsidDel="00000000" w:rsidR="00000000" w:rsidRPr="00000000">
        <w:rPr>
          <w:rFonts w:ascii="Caveat" w:cs="Caveat" w:eastAsia="Caveat" w:hAnsi="Caveat"/>
          <w:sz w:val="24"/>
          <w:szCs w:val="24"/>
          <w:rtl w:val="0"/>
        </w:rPr>
        <w:t xml:space="preserve"> sudden request</w:t>
      </w: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200439453125" w:line="240" w:lineRule="auto"/>
        <w:ind w:left="54.720001220703125" w:right="0" w:firstLine="0"/>
        <w:jc w:val="left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sz w:val="24"/>
          <w:szCs w:val="24"/>
          <w:rtl w:val="0"/>
        </w:rPr>
        <w:t xml:space="preserve">JR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540" w:top="1410" w:left="1430.8799743652344" w:right="1485.9851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