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 xml:space="preserve">Greetings to the Enigmatic Headmaster,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  <w:t xml:space="preserve">I appreciate the utmost secrecy you have provided, and have made appropriate note for future use. I certainly understand.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  <w:t xml:space="preserve">I am pleased to re-instate Al'Daric to subscribership, and while I can not be certain what future numerical values your nation will attain, it is my hope that you may remain a member in good standing. We are noting the warning of the ill intent of the two nations. </w:t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I am glad that Embassy, the symbol of our connection, will be safe for the time being. What form of aid may best serve Embassy?</w:t>
      </w:r>
    </w:p>
    <w:p w:rsidR="00000000" w:rsidDel="00000000" w:rsidP="00000000" w:rsidRDefault="00000000" w:rsidRPr="00000000" w14:paraId="000000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  <w:t xml:space="preserve">I am similarly loathe to cease all trade with your nation. A subtle exchange of goods is the status quo, has my people become more open since our initial trading exchanges?  If necessary I can request more skilled traders to be assigned to your own.  We do not desire instruments of war. </w:t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  <w:t xml:space="preserve">From my understanding, the crowd-based weakness is primarily psychological rather than magical in nature. We do not wish our mind to be altered.</w:t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Best luck, and may we both survive this coming storm,</w:t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  <w:t xml:space="preserve">JR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