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Pass: THE END IS NEVER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Pass: OBSESSION LEADS TO RUIN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http://farragofiction.com/ClownDiarySim/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 know EXACTLY who needs to hear this. Drink some damn water, Parker.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http://knucklessux.com/HydrationSim/?seed=222485446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